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F0277C" w:rsidRDefault="0046052D" w:rsidP="00F0277C">
      <w:pPr>
        <w:jc w:val="center"/>
        <w:rPr>
          <w:rFonts w:ascii="Times New Roman" w:eastAsia="MS ??" w:hAnsi="Times New Roman" w:cs="Times New Roman"/>
          <w:b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CCC9C0" wp14:editId="73649E24">
            <wp:simplePos x="0" y="0"/>
            <wp:positionH relativeFrom="margin">
              <wp:posOffset>-276314</wp:posOffset>
            </wp:positionH>
            <wp:positionV relativeFrom="paragraph">
              <wp:posOffset>8181</wp:posOffset>
            </wp:positionV>
            <wp:extent cx="595424" cy="655914"/>
            <wp:effectExtent l="0" t="0" r="0" b="0"/>
            <wp:wrapNone/>
            <wp:docPr id="9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4" cy="6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77C" w:rsidRPr="00F0277C">
        <w:rPr>
          <w:rFonts w:ascii="Times New Roman" w:eastAsia="MS ??" w:hAnsi="Times New Roman" w:cs="Times New Roman"/>
          <w:b/>
          <w:sz w:val="20"/>
          <w:szCs w:val="20"/>
          <w:lang w:eastAsia="ar-SA"/>
        </w:rPr>
        <w:t>МУНИЦИПАЛЬНОЕ УНИТАРНОЕ ПРЕДПРИЯТИЕ ГОРОДСКОГО ОКРУГА ЩЁЛКОВО</w:t>
      </w:r>
    </w:p>
    <w:p w:rsidR="00F0277C" w:rsidRDefault="00F0277C" w:rsidP="00B543B8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  <w:lang w:eastAsia="ar-SA"/>
        </w:rPr>
      </w:pPr>
      <w:r w:rsidRPr="00F0277C">
        <w:rPr>
          <w:rFonts w:ascii="Times New Roman" w:eastAsia="MS ??" w:hAnsi="Times New Roman" w:cs="Times New Roman"/>
          <w:b/>
          <w:sz w:val="32"/>
          <w:szCs w:val="32"/>
          <w:lang w:eastAsia="ar-SA"/>
        </w:rPr>
        <w:t>«</w:t>
      </w:r>
      <w:r w:rsidRPr="00F0277C"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0277C">
        <w:rPr>
          <w:rFonts w:ascii="Times New Roman" w:eastAsia="MS ??" w:hAnsi="Times New Roman" w:cs="Times New Roman"/>
          <w:b/>
          <w:sz w:val="32"/>
          <w:szCs w:val="32"/>
          <w:lang w:eastAsia="ar-SA"/>
        </w:rPr>
        <w:t>»</w:t>
      </w:r>
    </w:p>
    <w:p w:rsidR="00B543B8" w:rsidRPr="00B543B8" w:rsidRDefault="00B543B8" w:rsidP="00B543B8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</w:p>
    <w:p w:rsidR="00DA660C" w:rsidRDefault="00DA660C" w:rsidP="00DA660C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DA660C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Уважаемые жители</w:t>
      </w:r>
      <w:r w:rsidR="00B543B8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 МКД</w:t>
      </w: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!</w:t>
      </w:r>
    </w:p>
    <w:p w:rsidR="001F590F" w:rsidRDefault="0046052D" w:rsidP="00DA660C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п. </w:t>
      </w:r>
      <w:r w:rsidR="001F590F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Загорянский</w:t>
      </w: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,</w:t>
      </w:r>
    </w:p>
    <w:p w:rsidR="0046052D" w:rsidRDefault="001F590F" w:rsidP="00DA660C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ул. Розы Люксембург, </w:t>
      </w:r>
      <w:r w:rsidR="0068645B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д.5</w:t>
      </w:r>
      <w:r w:rsidR="008A2D4B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, д.5/1, д.5/3, д.5/4</w:t>
      </w:r>
    </w:p>
    <w:p w:rsidR="00CA0100" w:rsidRPr="00015B33" w:rsidRDefault="0046052D" w:rsidP="00015B33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8A2D4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правляющая компания </w:t>
      </w:r>
      <w:r w:rsidR="008A2D4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ООО «Квартал Престиж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прекратила управление многоквартирными домами по ул. Розы Люксембург, д.5, д.5/1, д.5/3, д.5/4 с 01 </w:t>
      </w:r>
      <w:r w:rsidR="007B4CB4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июня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2022 года </w:t>
      </w:r>
      <w:r w:rsidR="008A2D4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68645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платежные документы за коммунальные услуги не направляла в адрес 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потребител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коммунальных услуг, предоставляемых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Филиалом 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МУП «Межрайонный Щёлко</w:t>
      </w:r>
      <w:r w:rsidR="0068645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вский Водоканал» 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«Теплоресурс» </w:t>
      </w:r>
      <w:r w:rsidR="0068645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период с 01.0</w:t>
      </w:r>
      <w:r w:rsidR="007B4CB4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68645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2-30.09.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68645B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  <w:r w:rsidR="00CA0100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A1603" w:rsidRPr="00015B33" w:rsidRDefault="00015B33" w:rsidP="00015B3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B33">
        <w:rPr>
          <w:rFonts w:ascii="Times New Roman" w:hAnsi="Times New Roman" w:cs="Times New Roman"/>
          <w:b/>
          <w:sz w:val="28"/>
          <w:szCs w:val="28"/>
        </w:rPr>
        <w:t>На основании п.3 Постановления Правительства Российской Федерации № 1616 от 21.12.2018г. «Предоставление коммунальных услуг собственникам и пользователям помещений в многоквартирном доме в период управления МКД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подпунктом "б" пункта 17 Правил предоставления коммунальных услуг собственникам и пользователям помещений в МКД и жилых домов, утвержденных постановлением Правительства Российской Федерации от 6 мая 2011 г. № 354 "О предоставлении коммунальных услуг собственникам и пользователям помещений в МКД и жилых домов".</w:t>
      </w:r>
    </w:p>
    <w:p w:rsidR="00BA1603" w:rsidRPr="00015B33" w:rsidRDefault="00CA0100" w:rsidP="00015B3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Пунктом 42(1) Правил предоставления коммунальных услуг собственникам и пользователям помещений в многоквартирных домах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жилых домов (утв. Постановлением Правительства РФ от 06.05.2011 №354), предусмотрен равномерный порядок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начисления</w:t>
      </w: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A1603"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коммунальной услуги по отоплению в течение календарного года. </w:t>
      </w:r>
    </w:p>
    <w:p w:rsidR="00BA1603" w:rsidRPr="00015B33" w:rsidRDefault="00BA1603" w:rsidP="00015B33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1603" w:rsidRPr="004E53F3" w:rsidRDefault="00BA1603" w:rsidP="00015B3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33">
        <w:rPr>
          <w:rFonts w:ascii="Times New Roman" w:hAnsi="Times New Roman" w:cs="Times New Roman"/>
          <w:b/>
          <w:sz w:val="28"/>
          <w:szCs w:val="28"/>
        </w:rPr>
        <w:t xml:space="preserve">В связи с этим, всем жильцам начиная с 1 </w:t>
      </w:r>
      <w:r w:rsidR="007B4CB4" w:rsidRPr="00015B33">
        <w:rPr>
          <w:rFonts w:ascii="Times New Roman" w:hAnsi="Times New Roman" w:cs="Times New Roman"/>
          <w:b/>
          <w:sz w:val="28"/>
          <w:szCs w:val="28"/>
        </w:rPr>
        <w:t>июня</w:t>
      </w:r>
      <w:r w:rsidRPr="00015B33">
        <w:rPr>
          <w:rFonts w:ascii="Times New Roman" w:hAnsi="Times New Roman" w:cs="Times New Roman"/>
          <w:b/>
          <w:sz w:val="28"/>
          <w:szCs w:val="28"/>
        </w:rPr>
        <w:t xml:space="preserve"> 2022г., необходимо производить оплату за услугу отопление напрямую в Филиал МУП «Межрайонный Щелковский Водоканал» -«Теплоресурс» по квитанциям, выставленным нашим предприятием через платежного агента ООО «МосОблЕИРЦ», которые вам бу</w:t>
      </w:r>
      <w:r w:rsidR="003D0D48">
        <w:rPr>
          <w:rFonts w:ascii="Times New Roman" w:hAnsi="Times New Roman" w:cs="Times New Roman"/>
          <w:b/>
          <w:sz w:val="28"/>
          <w:szCs w:val="28"/>
        </w:rPr>
        <w:t>дут доставляться</w:t>
      </w:r>
      <w:r w:rsidR="0001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48">
        <w:rPr>
          <w:rFonts w:ascii="Times New Roman" w:hAnsi="Times New Roman" w:cs="Times New Roman"/>
          <w:b/>
          <w:sz w:val="28"/>
          <w:szCs w:val="28"/>
        </w:rPr>
        <w:t>с октября</w:t>
      </w:r>
      <w:r w:rsidR="004E53F3">
        <w:rPr>
          <w:rFonts w:ascii="Times New Roman" w:hAnsi="Times New Roman" w:cs="Times New Roman"/>
          <w:b/>
          <w:sz w:val="28"/>
          <w:szCs w:val="28"/>
        </w:rPr>
        <w:t xml:space="preserve"> 2022г., с доначислением ежемесячно за период с 01 июня по 30 сентября.</w:t>
      </w:r>
      <w:bookmarkStart w:id="0" w:name="_GoBack"/>
      <w:bookmarkEnd w:id="0"/>
    </w:p>
    <w:p w:rsidR="00015B33" w:rsidRDefault="00015B33" w:rsidP="00015B33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660C" w:rsidRPr="00015B33" w:rsidRDefault="00DA660C" w:rsidP="00015B33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уважением,</w:t>
      </w:r>
    </w:p>
    <w:p w:rsidR="00DA660C" w:rsidRPr="00015B33" w:rsidRDefault="00DA660C" w:rsidP="00015B33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B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Администрация МУП «Межрайонный Щелковский Водоканал» </w:t>
      </w:r>
    </w:p>
    <w:p w:rsidR="0046052D" w:rsidRPr="00015B33" w:rsidRDefault="0046052D" w:rsidP="00015B33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660C" w:rsidRPr="00DA660C" w:rsidRDefault="00DA660C" w:rsidP="00DA660C">
      <w:pPr>
        <w:spacing w:line="240" w:lineRule="auto"/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</w:pPr>
      <w:r w:rsidRPr="00DA660C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Контактный номер для связи с абонентским отделом:</w:t>
      </w:r>
    </w:p>
    <w:p w:rsidR="00EB6AED" w:rsidRPr="00DA660C" w:rsidRDefault="00DA660C" w:rsidP="00DA660C">
      <w:pPr>
        <w:spacing w:line="240" w:lineRule="auto"/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</w:pPr>
      <w:r w:rsidRPr="00DA660C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 xml:space="preserve"> 8(496) </w:t>
      </w:r>
      <w:r w:rsidR="0046052D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566 94 62</w:t>
      </w:r>
      <w:r w:rsidRPr="00DA660C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 xml:space="preserve"> доб. </w:t>
      </w:r>
      <w:r w:rsidR="008A2D4B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630,628</w:t>
      </w:r>
    </w:p>
    <w:sectPr w:rsidR="00EB6AED" w:rsidRPr="00DA660C" w:rsidSect="0046052D">
      <w:pgSz w:w="11906" w:h="16838"/>
      <w:pgMar w:top="907" w:right="1133" w:bottom="397" w:left="1247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81" w:rsidRDefault="00995681" w:rsidP="00F0277C">
      <w:pPr>
        <w:spacing w:after="0" w:line="240" w:lineRule="auto"/>
      </w:pPr>
      <w:r>
        <w:separator/>
      </w:r>
    </w:p>
  </w:endnote>
  <w:endnote w:type="continuationSeparator" w:id="0">
    <w:p w:rsidR="00995681" w:rsidRDefault="00995681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81" w:rsidRDefault="00995681" w:rsidP="00F0277C">
      <w:pPr>
        <w:spacing w:after="0" w:line="240" w:lineRule="auto"/>
      </w:pPr>
      <w:r>
        <w:separator/>
      </w:r>
    </w:p>
  </w:footnote>
  <w:footnote w:type="continuationSeparator" w:id="0">
    <w:p w:rsidR="00995681" w:rsidRDefault="00995681" w:rsidP="00F0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5B33"/>
    <w:rsid w:val="00050DA2"/>
    <w:rsid w:val="000D3405"/>
    <w:rsid w:val="0010677C"/>
    <w:rsid w:val="001B477A"/>
    <w:rsid w:val="001F590F"/>
    <w:rsid w:val="002037DC"/>
    <w:rsid w:val="0037476D"/>
    <w:rsid w:val="00383E4C"/>
    <w:rsid w:val="003972F6"/>
    <w:rsid w:val="003D0D48"/>
    <w:rsid w:val="00425DF1"/>
    <w:rsid w:val="004422B9"/>
    <w:rsid w:val="0046052D"/>
    <w:rsid w:val="004D4EB6"/>
    <w:rsid w:val="004E53F3"/>
    <w:rsid w:val="00514D96"/>
    <w:rsid w:val="006358DD"/>
    <w:rsid w:val="00651448"/>
    <w:rsid w:val="0068645B"/>
    <w:rsid w:val="0073111A"/>
    <w:rsid w:val="0075742E"/>
    <w:rsid w:val="00791F24"/>
    <w:rsid w:val="007B4CB4"/>
    <w:rsid w:val="008A0D6A"/>
    <w:rsid w:val="008A2D4B"/>
    <w:rsid w:val="00995681"/>
    <w:rsid w:val="009D04EA"/>
    <w:rsid w:val="00AE79B6"/>
    <w:rsid w:val="00B543B8"/>
    <w:rsid w:val="00BA1603"/>
    <w:rsid w:val="00C20F47"/>
    <w:rsid w:val="00C41D5E"/>
    <w:rsid w:val="00CA0100"/>
    <w:rsid w:val="00DA310E"/>
    <w:rsid w:val="00DA660C"/>
    <w:rsid w:val="00DD6DC0"/>
    <w:rsid w:val="00EB6AED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3BF2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A1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Руденко</cp:lastModifiedBy>
  <cp:revision>7</cp:revision>
  <cp:lastPrinted>2021-12-24T09:27:00Z</cp:lastPrinted>
  <dcterms:created xsi:type="dcterms:W3CDTF">2021-12-23T14:38:00Z</dcterms:created>
  <dcterms:modified xsi:type="dcterms:W3CDTF">2022-09-27T06:44:00Z</dcterms:modified>
</cp:coreProperties>
</file>